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6" w:rsidRPr="000158EC" w:rsidRDefault="00B2281D" w:rsidP="00B228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8EC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000E97" w:rsidRPr="000158EC">
        <w:rPr>
          <w:rFonts w:ascii="Times New Roman" w:hAnsi="Times New Roman" w:cs="Times New Roman"/>
          <w:bCs/>
          <w:sz w:val="26"/>
          <w:szCs w:val="26"/>
        </w:rPr>
        <w:t>Лычакского</w:t>
      </w:r>
      <w:proofErr w:type="spellEnd"/>
      <w:r w:rsidR="009371E6" w:rsidRPr="000158EC">
        <w:rPr>
          <w:rFonts w:ascii="Times New Roman" w:hAnsi="Times New Roman" w:cs="Times New Roman"/>
          <w:bCs/>
          <w:sz w:val="26"/>
          <w:szCs w:val="26"/>
        </w:rPr>
        <w:t xml:space="preserve"> се</w:t>
      </w:r>
      <w:r w:rsidR="00301AAF" w:rsidRPr="000158EC">
        <w:rPr>
          <w:rFonts w:ascii="Times New Roman" w:hAnsi="Times New Roman" w:cs="Times New Roman"/>
          <w:bCs/>
          <w:sz w:val="26"/>
          <w:szCs w:val="26"/>
        </w:rPr>
        <w:t xml:space="preserve">льского поселения </w:t>
      </w:r>
    </w:p>
    <w:p w:rsidR="009371E6" w:rsidRPr="000158EC" w:rsidRDefault="009371E6" w:rsidP="00B228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158EC">
        <w:rPr>
          <w:rFonts w:ascii="Times New Roman" w:hAnsi="Times New Roman" w:cs="Times New Roman"/>
          <w:bCs/>
          <w:sz w:val="26"/>
          <w:szCs w:val="26"/>
        </w:rPr>
        <w:t>Фроловского</w:t>
      </w:r>
      <w:proofErr w:type="spellEnd"/>
      <w:r w:rsidRPr="000158E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9371E6" w:rsidRPr="000158EC" w:rsidRDefault="009371E6" w:rsidP="00B2281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158EC">
        <w:rPr>
          <w:rFonts w:ascii="Times New Roman" w:hAnsi="Times New Roman" w:cs="Times New Roman"/>
          <w:bCs/>
          <w:sz w:val="26"/>
          <w:szCs w:val="26"/>
        </w:rPr>
        <w:t>Волгоградской области</w:t>
      </w:r>
    </w:p>
    <w:p w:rsidR="009371E6" w:rsidRPr="000158EC" w:rsidRDefault="009371E6" w:rsidP="009371E6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71E6" w:rsidRPr="000158EC" w:rsidRDefault="009371E6" w:rsidP="009371E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158EC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0158EC">
        <w:rPr>
          <w:rFonts w:ascii="Times New Roman" w:hAnsi="Times New Roman" w:cs="Times New Roman"/>
          <w:bCs/>
          <w:sz w:val="26"/>
          <w:szCs w:val="26"/>
        </w:rPr>
        <w:t xml:space="preserve"> О С Т А Н О В Л Е Н И Е</w:t>
      </w:r>
    </w:p>
    <w:p w:rsidR="009371E6" w:rsidRPr="000158EC" w:rsidRDefault="009371E6" w:rsidP="009371E6">
      <w:pPr>
        <w:pStyle w:val="a4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371E6" w:rsidRPr="000158EC" w:rsidRDefault="009371E6" w:rsidP="009371E6">
      <w:pPr>
        <w:pStyle w:val="a4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371E6" w:rsidRPr="000158EC" w:rsidRDefault="000D7F24" w:rsidP="009371E6">
      <w:pPr>
        <w:pStyle w:val="a4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158EC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0158EC" w:rsidRPr="000158EC">
        <w:rPr>
          <w:rFonts w:ascii="Times New Roman" w:hAnsi="Times New Roman" w:cs="Times New Roman"/>
          <w:bCs/>
          <w:color w:val="auto"/>
          <w:sz w:val="26"/>
          <w:szCs w:val="26"/>
        </w:rPr>
        <w:t>09</w:t>
      </w:r>
      <w:r w:rsidR="00000E97" w:rsidRPr="000158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»    </w:t>
      </w:r>
      <w:r w:rsidR="000158EC" w:rsidRPr="000158EC">
        <w:rPr>
          <w:rFonts w:ascii="Times New Roman" w:hAnsi="Times New Roman" w:cs="Times New Roman"/>
          <w:bCs/>
          <w:color w:val="auto"/>
          <w:sz w:val="26"/>
          <w:szCs w:val="26"/>
        </w:rPr>
        <w:t>июня</w:t>
      </w:r>
      <w:r w:rsidR="00000E97" w:rsidRPr="000158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2015</w:t>
      </w:r>
      <w:r w:rsidR="009371E6" w:rsidRPr="000158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                                                 </w:t>
      </w:r>
      <w:r w:rsidR="00000E97" w:rsidRPr="000158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                № </w:t>
      </w:r>
      <w:r w:rsidR="000158EC" w:rsidRPr="000158EC">
        <w:rPr>
          <w:rFonts w:ascii="Times New Roman" w:hAnsi="Times New Roman" w:cs="Times New Roman"/>
          <w:bCs/>
          <w:color w:val="auto"/>
          <w:sz w:val="26"/>
          <w:szCs w:val="26"/>
        </w:rPr>
        <w:t>18</w:t>
      </w:r>
    </w:p>
    <w:p w:rsidR="009371E6" w:rsidRPr="000158EC" w:rsidRDefault="009371E6" w:rsidP="009371E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71E6" w:rsidRDefault="00254C34" w:rsidP="000158EC">
      <w:pPr>
        <w:tabs>
          <w:tab w:val="left" w:pos="4860"/>
          <w:tab w:val="left" w:pos="5245"/>
        </w:tabs>
        <w:ind w:right="4315"/>
        <w:jc w:val="both"/>
        <w:rPr>
          <w:rStyle w:val="a3"/>
          <w:color w:val="auto"/>
          <w:sz w:val="26"/>
          <w:szCs w:val="26"/>
          <w:u w:val="none"/>
        </w:rPr>
      </w:pPr>
      <w:hyperlink r:id="rId6" w:history="1">
        <w:r w:rsidR="009371E6" w:rsidRPr="000158E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Об утверждении ведомственной целевой Программы повышения безопасности дорожного движения на территории </w:t>
        </w:r>
        <w:proofErr w:type="spellStart"/>
        <w:r w:rsidR="00000E97" w:rsidRPr="000158E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Лычакского</w:t>
        </w:r>
        <w:proofErr w:type="spellEnd"/>
        <w:r w:rsidR="00000E97" w:rsidRPr="000158E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сельского поселения на 2015-2017</w:t>
        </w:r>
        <w:r w:rsidR="009371E6" w:rsidRPr="000158E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годы</w:t>
        </w:r>
      </w:hyperlink>
    </w:p>
    <w:p w:rsidR="000158EC" w:rsidRPr="000158EC" w:rsidRDefault="000158EC" w:rsidP="000158EC">
      <w:pPr>
        <w:tabs>
          <w:tab w:val="left" w:pos="4860"/>
          <w:tab w:val="left" w:pos="5245"/>
        </w:tabs>
        <w:ind w:right="4315"/>
        <w:jc w:val="both"/>
        <w:rPr>
          <w:sz w:val="26"/>
          <w:szCs w:val="26"/>
        </w:rPr>
      </w:pPr>
    </w:p>
    <w:p w:rsidR="009371E6" w:rsidRPr="000158EC" w:rsidRDefault="00B2281D" w:rsidP="004E35B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158E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371E6" w:rsidRPr="000158EC">
        <w:rPr>
          <w:rFonts w:ascii="Times New Roman" w:hAnsi="Times New Roman" w:cs="Times New Roman"/>
          <w:sz w:val="26"/>
          <w:szCs w:val="26"/>
        </w:rPr>
        <w:t xml:space="preserve">В целях комплексного решения проблем в обеспечении безопасности дорожного движения на территории </w:t>
      </w:r>
      <w:proofErr w:type="spellStart"/>
      <w:r w:rsidR="00000E97" w:rsidRPr="000158EC">
        <w:rPr>
          <w:rFonts w:ascii="Times New Roman" w:hAnsi="Times New Roman" w:cs="Times New Roman"/>
          <w:sz w:val="26"/>
          <w:szCs w:val="26"/>
        </w:rPr>
        <w:t>Лычакского</w:t>
      </w:r>
      <w:proofErr w:type="spellEnd"/>
      <w:r w:rsidR="009371E6" w:rsidRPr="000158EC">
        <w:rPr>
          <w:rFonts w:ascii="Times New Roman" w:hAnsi="Times New Roman" w:cs="Times New Roman"/>
          <w:sz w:val="26"/>
          <w:szCs w:val="26"/>
        </w:rPr>
        <w:t xml:space="preserve">  сельского поселения, руководствуясь Федеральным Законом «О безопасности дорожного движения» от 10.12.1995 г № 196-ФЗ, Федеральным законом "Об общих принципах организации местного самоуправления в Российской Федерации" от 06.10.2003 г. № 131-ФЗ,</w:t>
      </w:r>
      <w:r w:rsidR="009371E6" w:rsidRPr="000158EC">
        <w:rPr>
          <w:rFonts w:ascii="Times New Roman" w:hAnsi="Times New Roman"/>
          <w:sz w:val="26"/>
          <w:szCs w:val="26"/>
        </w:rPr>
        <w:t xml:space="preserve"> соответствии   статьи 179.3. Бюджетного кодекса Российской Федерации, на основании постановления Главы </w:t>
      </w:r>
      <w:proofErr w:type="spellStart"/>
      <w:r w:rsidR="00000E97" w:rsidRPr="000158EC">
        <w:rPr>
          <w:rFonts w:ascii="Times New Roman" w:hAnsi="Times New Roman"/>
          <w:sz w:val="26"/>
          <w:szCs w:val="26"/>
        </w:rPr>
        <w:t>Лычакского</w:t>
      </w:r>
      <w:proofErr w:type="spellEnd"/>
      <w:r w:rsidR="009371E6" w:rsidRPr="000158EC">
        <w:rPr>
          <w:rFonts w:ascii="Times New Roman" w:hAnsi="Times New Roman"/>
          <w:sz w:val="26"/>
          <w:szCs w:val="26"/>
        </w:rPr>
        <w:t xml:space="preserve"> сельского поселения  </w:t>
      </w:r>
      <w:proofErr w:type="spellStart"/>
      <w:r w:rsidR="009371E6" w:rsidRPr="000158EC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371E6" w:rsidRPr="000158EC">
        <w:rPr>
          <w:rFonts w:ascii="Times New Roman" w:hAnsi="Times New Roman"/>
          <w:sz w:val="26"/>
          <w:szCs w:val="26"/>
        </w:rPr>
        <w:t xml:space="preserve">  муниципального ра</w:t>
      </w:r>
      <w:r w:rsidR="00CE418C" w:rsidRPr="000158EC">
        <w:rPr>
          <w:rFonts w:ascii="Times New Roman" w:hAnsi="Times New Roman"/>
          <w:sz w:val="26"/>
          <w:szCs w:val="26"/>
        </w:rPr>
        <w:t>йона Волгоградской области от 17 октября  2013 года № 54</w:t>
      </w:r>
      <w:r w:rsidR="006A0248" w:rsidRPr="000158EC">
        <w:rPr>
          <w:rFonts w:ascii="Times New Roman" w:hAnsi="Times New Roman"/>
          <w:sz w:val="26"/>
          <w:szCs w:val="26"/>
        </w:rPr>
        <w:t xml:space="preserve"> «О</w:t>
      </w:r>
      <w:r w:rsidR="004E35BB" w:rsidRPr="000158EC">
        <w:rPr>
          <w:rFonts w:ascii="Times New Roman" w:hAnsi="Times New Roman"/>
          <w:sz w:val="26"/>
          <w:szCs w:val="26"/>
        </w:rPr>
        <w:t>б</w:t>
      </w:r>
      <w:r w:rsidR="006A0248" w:rsidRPr="000158EC">
        <w:rPr>
          <w:rFonts w:ascii="Times New Roman" w:hAnsi="Times New Roman"/>
          <w:sz w:val="26"/>
          <w:szCs w:val="26"/>
        </w:rPr>
        <w:t xml:space="preserve">  утверждени</w:t>
      </w:r>
      <w:r w:rsidR="004E35BB" w:rsidRPr="000158EC">
        <w:rPr>
          <w:rFonts w:ascii="Times New Roman" w:hAnsi="Times New Roman"/>
          <w:sz w:val="26"/>
          <w:szCs w:val="26"/>
        </w:rPr>
        <w:t>и</w:t>
      </w:r>
      <w:r w:rsidR="006A0248" w:rsidRPr="000158EC">
        <w:rPr>
          <w:rFonts w:ascii="Times New Roman" w:hAnsi="Times New Roman"/>
          <w:sz w:val="26"/>
          <w:szCs w:val="26"/>
        </w:rPr>
        <w:t xml:space="preserve"> Порядка</w:t>
      </w:r>
      <w:r w:rsidR="00805D16" w:rsidRPr="000158EC">
        <w:rPr>
          <w:rFonts w:ascii="Times New Roman" w:hAnsi="Times New Roman"/>
          <w:sz w:val="26"/>
          <w:szCs w:val="26"/>
        </w:rPr>
        <w:t xml:space="preserve">  разработки</w:t>
      </w:r>
      <w:r w:rsidR="004E35BB" w:rsidRPr="000158EC">
        <w:rPr>
          <w:rFonts w:ascii="Times New Roman" w:hAnsi="Times New Roman"/>
          <w:sz w:val="26"/>
          <w:szCs w:val="26"/>
        </w:rPr>
        <w:t>,</w:t>
      </w:r>
      <w:r w:rsidR="00805D16" w:rsidRPr="000158EC">
        <w:rPr>
          <w:rFonts w:ascii="Times New Roman" w:hAnsi="Times New Roman"/>
          <w:sz w:val="26"/>
          <w:szCs w:val="26"/>
        </w:rPr>
        <w:t xml:space="preserve"> </w:t>
      </w:r>
      <w:r w:rsidR="009371E6" w:rsidRPr="000158EC">
        <w:rPr>
          <w:rFonts w:ascii="Times New Roman" w:hAnsi="Times New Roman"/>
          <w:sz w:val="26"/>
          <w:szCs w:val="26"/>
        </w:rPr>
        <w:t xml:space="preserve"> реализации </w:t>
      </w:r>
      <w:r w:rsidR="00805D16" w:rsidRPr="000158EC">
        <w:rPr>
          <w:rFonts w:ascii="Times New Roman" w:hAnsi="Times New Roman"/>
          <w:sz w:val="26"/>
          <w:szCs w:val="26"/>
        </w:rPr>
        <w:t xml:space="preserve">и  оценки эффективности </w:t>
      </w:r>
      <w:r w:rsidR="009371E6" w:rsidRPr="000158EC">
        <w:rPr>
          <w:rFonts w:ascii="Times New Roman" w:hAnsi="Times New Roman"/>
          <w:sz w:val="26"/>
          <w:szCs w:val="26"/>
        </w:rPr>
        <w:t xml:space="preserve"> ведомственных целевых программ</w:t>
      </w:r>
      <w:r w:rsidR="00805D16" w:rsidRPr="000158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5D16" w:rsidRPr="000158EC">
        <w:rPr>
          <w:rFonts w:ascii="Times New Roman" w:hAnsi="Times New Roman"/>
          <w:sz w:val="26"/>
          <w:szCs w:val="26"/>
        </w:rPr>
        <w:t>Лычакского</w:t>
      </w:r>
      <w:proofErr w:type="spellEnd"/>
      <w:r w:rsidR="00805D16" w:rsidRPr="000158E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371E6" w:rsidRPr="000158EC">
        <w:rPr>
          <w:rFonts w:ascii="Times New Roman" w:hAnsi="Times New Roman"/>
          <w:sz w:val="26"/>
          <w:szCs w:val="26"/>
        </w:rPr>
        <w:t>»</w:t>
      </w:r>
      <w:r w:rsidR="004E35BB" w:rsidRPr="000158EC">
        <w:rPr>
          <w:rFonts w:ascii="Times New Roman" w:hAnsi="Times New Roman"/>
          <w:sz w:val="26"/>
          <w:szCs w:val="26"/>
        </w:rPr>
        <w:t>,</w:t>
      </w:r>
    </w:p>
    <w:p w:rsidR="004E35BB" w:rsidRPr="000158EC" w:rsidRDefault="004E35BB" w:rsidP="004E35B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E35BB" w:rsidRPr="000158EC" w:rsidRDefault="004E35BB" w:rsidP="004E35BB">
      <w:pPr>
        <w:shd w:val="clear" w:color="auto" w:fill="FFFFFF"/>
        <w:spacing w:after="0" w:line="240" w:lineRule="auto"/>
        <w:ind w:firstLine="709"/>
        <w:rPr>
          <w:rFonts w:ascii="Times New Roman" w:hAnsi="Times New Roman" w:cs="Arial"/>
          <w:sz w:val="26"/>
          <w:szCs w:val="26"/>
        </w:rPr>
      </w:pPr>
    </w:p>
    <w:p w:rsidR="009371E6" w:rsidRPr="000158EC" w:rsidRDefault="009371E6" w:rsidP="004E35B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158EC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4E35BB" w:rsidRPr="000158EC">
        <w:rPr>
          <w:rFonts w:ascii="Times New Roman" w:hAnsi="Times New Roman" w:cs="Times New Roman"/>
          <w:b/>
          <w:sz w:val="26"/>
          <w:szCs w:val="26"/>
        </w:rPr>
        <w:t>Ю</w:t>
      </w:r>
      <w:r w:rsidRPr="000158EC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sub_1"/>
    </w:p>
    <w:p w:rsidR="004E35BB" w:rsidRPr="000158EC" w:rsidRDefault="004E35BB" w:rsidP="004E35B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E35BB" w:rsidRPr="000158EC" w:rsidRDefault="004E35BB" w:rsidP="004E35B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371E6" w:rsidRPr="000158EC" w:rsidRDefault="009371E6" w:rsidP="004E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8EC">
        <w:rPr>
          <w:rFonts w:ascii="Times New Roman" w:hAnsi="Times New Roman" w:cs="Times New Roman"/>
          <w:sz w:val="26"/>
          <w:szCs w:val="26"/>
        </w:rPr>
        <w:t xml:space="preserve">1. Утвердить ведомственную целевую Программу повышения безопасности дорожного движения на территории </w:t>
      </w:r>
      <w:proofErr w:type="spellStart"/>
      <w:r w:rsidR="00000E97" w:rsidRPr="000158EC">
        <w:rPr>
          <w:rFonts w:ascii="Times New Roman" w:hAnsi="Times New Roman" w:cs="Times New Roman"/>
          <w:sz w:val="26"/>
          <w:szCs w:val="26"/>
        </w:rPr>
        <w:t>Лычакского</w:t>
      </w:r>
      <w:proofErr w:type="spellEnd"/>
      <w:r w:rsidR="00CE418C" w:rsidRPr="000158EC">
        <w:rPr>
          <w:rFonts w:ascii="Times New Roman" w:hAnsi="Times New Roman" w:cs="Times New Roman"/>
          <w:sz w:val="26"/>
          <w:szCs w:val="26"/>
        </w:rPr>
        <w:t xml:space="preserve"> сельского поселения на 2015-2017</w:t>
      </w:r>
      <w:r w:rsidRPr="000158EC">
        <w:rPr>
          <w:rFonts w:ascii="Times New Roman" w:hAnsi="Times New Roman" w:cs="Times New Roman"/>
          <w:sz w:val="26"/>
          <w:szCs w:val="26"/>
        </w:rPr>
        <w:t xml:space="preserve"> годы.</w:t>
      </w:r>
    </w:p>
    <w:bookmarkEnd w:id="0"/>
    <w:p w:rsidR="009371E6" w:rsidRPr="000158EC" w:rsidRDefault="009371E6" w:rsidP="004E35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58EC">
        <w:rPr>
          <w:rFonts w:ascii="Times New Roman" w:hAnsi="Times New Roman" w:cs="Times New Roman"/>
          <w:sz w:val="26"/>
          <w:szCs w:val="26"/>
        </w:rPr>
        <w:t xml:space="preserve">         2. Объёмы финансирования Программы подлежат корректировке в течение финансового года, исходя из возможностей бюджета поселения, путём уточнения по сумме и мероприятиям.</w:t>
      </w:r>
    </w:p>
    <w:p w:rsidR="009371E6" w:rsidRPr="000158EC" w:rsidRDefault="009371E6" w:rsidP="004E35BB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158EC">
        <w:rPr>
          <w:sz w:val="26"/>
          <w:szCs w:val="26"/>
        </w:rPr>
        <w:t xml:space="preserve"> 3. Настоящее постановление вступае</w:t>
      </w:r>
      <w:r w:rsidR="00CE418C" w:rsidRPr="000158EC">
        <w:rPr>
          <w:sz w:val="26"/>
          <w:szCs w:val="26"/>
        </w:rPr>
        <w:t>т в силу со дня его подписания.</w:t>
      </w:r>
    </w:p>
    <w:p w:rsidR="009371E6" w:rsidRPr="000158EC" w:rsidRDefault="009371E6" w:rsidP="004E35BB">
      <w:pPr>
        <w:pStyle w:val="2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0158EC">
        <w:rPr>
          <w:bCs/>
          <w:sz w:val="26"/>
          <w:szCs w:val="26"/>
        </w:rPr>
        <w:t xml:space="preserve"> 4. </w:t>
      </w:r>
      <w:proofErr w:type="gramStart"/>
      <w:r w:rsidRPr="000158EC">
        <w:rPr>
          <w:bCs/>
          <w:sz w:val="26"/>
          <w:szCs w:val="26"/>
        </w:rPr>
        <w:t>Контроль за</w:t>
      </w:r>
      <w:proofErr w:type="gramEnd"/>
      <w:r w:rsidRPr="000158EC">
        <w:rPr>
          <w:bCs/>
          <w:sz w:val="26"/>
          <w:szCs w:val="26"/>
        </w:rPr>
        <w:t xml:space="preserve"> выпол</w:t>
      </w:r>
      <w:r w:rsidR="004E35BB" w:rsidRPr="000158EC">
        <w:rPr>
          <w:bCs/>
          <w:sz w:val="26"/>
          <w:szCs w:val="26"/>
        </w:rPr>
        <w:t>нением настоящего постановления оставляю за собой.</w:t>
      </w:r>
    </w:p>
    <w:p w:rsidR="009371E6" w:rsidRPr="000158EC" w:rsidRDefault="009371E6" w:rsidP="004E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8EC">
        <w:rPr>
          <w:rFonts w:ascii="Times New Roman" w:hAnsi="Times New Roman" w:cs="Times New Roman"/>
          <w:sz w:val="26"/>
          <w:szCs w:val="26"/>
        </w:rPr>
        <w:t xml:space="preserve">  5.Обнародовать настоящее постановление путем</w:t>
      </w:r>
      <w:r w:rsidR="00F5390A" w:rsidRPr="000158EC">
        <w:rPr>
          <w:rFonts w:ascii="Times New Roman" w:hAnsi="Times New Roman" w:cs="Times New Roman"/>
          <w:sz w:val="26"/>
          <w:szCs w:val="26"/>
        </w:rPr>
        <w:t xml:space="preserve"> размещения  на официальном  </w:t>
      </w:r>
      <w:r w:rsidRPr="000158EC">
        <w:rPr>
          <w:rFonts w:ascii="Times New Roman" w:hAnsi="Times New Roman" w:cs="Times New Roman"/>
          <w:sz w:val="26"/>
          <w:szCs w:val="26"/>
        </w:rPr>
        <w:t>сайте</w:t>
      </w:r>
      <w:r w:rsidR="00F5390A" w:rsidRPr="000158EC">
        <w:rPr>
          <w:rFonts w:ascii="Times New Roman" w:hAnsi="Times New Roman" w:cs="Times New Roman"/>
          <w:sz w:val="26"/>
          <w:szCs w:val="26"/>
        </w:rPr>
        <w:t xml:space="preserve"> </w:t>
      </w:r>
      <w:r w:rsidRPr="000158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E97" w:rsidRPr="000158EC">
        <w:rPr>
          <w:rFonts w:ascii="Times New Roman" w:hAnsi="Times New Roman" w:cs="Times New Roman"/>
          <w:sz w:val="26"/>
          <w:szCs w:val="26"/>
        </w:rPr>
        <w:t>Лычакского</w:t>
      </w:r>
      <w:proofErr w:type="spellEnd"/>
      <w:r w:rsidRPr="000158E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0158E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371E6" w:rsidRPr="000158EC" w:rsidRDefault="009371E6" w:rsidP="004E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5BB" w:rsidRPr="000158EC" w:rsidRDefault="004E35BB" w:rsidP="00015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5BB" w:rsidRDefault="004E35BB" w:rsidP="004E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8EC" w:rsidRPr="000158EC" w:rsidRDefault="000158EC" w:rsidP="004E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1E6" w:rsidRPr="000158EC" w:rsidRDefault="009371E6" w:rsidP="004E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8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00E97" w:rsidRPr="000158EC">
        <w:rPr>
          <w:rFonts w:ascii="Times New Roman" w:hAnsi="Times New Roman" w:cs="Times New Roman"/>
          <w:sz w:val="26"/>
          <w:szCs w:val="26"/>
        </w:rPr>
        <w:t>Лычакского</w:t>
      </w:r>
      <w:proofErr w:type="spellEnd"/>
      <w:r w:rsidRPr="000158E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 w:rsidR="00CE418C" w:rsidRPr="000158EC">
        <w:rPr>
          <w:rFonts w:ascii="Times New Roman" w:hAnsi="Times New Roman" w:cs="Times New Roman"/>
          <w:sz w:val="26"/>
          <w:szCs w:val="26"/>
        </w:rPr>
        <w:t xml:space="preserve">             И.А Гребнев.</w:t>
      </w:r>
    </w:p>
    <w:p w:rsidR="009371E6" w:rsidRPr="000158EC" w:rsidRDefault="009371E6" w:rsidP="004E35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2281D" w:rsidRPr="004E35BB" w:rsidRDefault="00B2281D" w:rsidP="004E35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71E6" w:rsidRPr="00FF6EA2" w:rsidRDefault="009371E6" w:rsidP="00FF6EA2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E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371E6" w:rsidRPr="00FF6EA2" w:rsidRDefault="009371E6" w:rsidP="00FF6EA2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EA2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9371E6" w:rsidRPr="00FF6EA2" w:rsidRDefault="00000E97" w:rsidP="00FF6EA2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6EA2">
        <w:rPr>
          <w:rFonts w:ascii="Times New Roman" w:hAnsi="Times New Roman" w:cs="Times New Roman"/>
          <w:bCs/>
          <w:sz w:val="24"/>
          <w:szCs w:val="24"/>
        </w:rPr>
        <w:t>Лычакского</w:t>
      </w:r>
      <w:proofErr w:type="spellEnd"/>
      <w:r w:rsidR="009371E6" w:rsidRPr="00FF6EA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0158EC" w:rsidRDefault="009371E6" w:rsidP="00FF6EA2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6EA2">
        <w:rPr>
          <w:rFonts w:ascii="Times New Roman" w:hAnsi="Times New Roman" w:cs="Times New Roman"/>
          <w:bCs/>
          <w:sz w:val="24"/>
          <w:szCs w:val="24"/>
        </w:rPr>
        <w:t>Фроловского</w:t>
      </w:r>
      <w:proofErr w:type="spellEnd"/>
      <w:r w:rsidRPr="00FF6EA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</w:t>
      </w:r>
      <w:r w:rsidR="00CE418C" w:rsidRPr="00FF6EA2">
        <w:rPr>
          <w:rFonts w:ascii="Times New Roman" w:hAnsi="Times New Roman" w:cs="Times New Roman"/>
          <w:bCs/>
          <w:sz w:val="24"/>
          <w:szCs w:val="24"/>
        </w:rPr>
        <w:t xml:space="preserve">она </w:t>
      </w:r>
    </w:p>
    <w:p w:rsidR="009371E6" w:rsidRPr="00FF6EA2" w:rsidRDefault="00CE418C" w:rsidP="00FF6EA2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EA2">
        <w:rPr>
          <w:rFonts w:ascii="Times New Roman" w:hAnsi="Times New Roman" w:cs="Times New Roman"/>
          <w:bCs/>
          <w:sz w:val="24"/>
          <w:szCs w:val="24"/>
        </w:rPr>
        <w:t>от «</w:t>
      </w:r>
      <w:r w:rsidR="000158EC">
        <w:rPr>
          <w:rFonts w:ascii="Times New Roman" w:hAnsi="Times New Roman" w:cs="Times New Roman"/>
          <w:bCs/>
          <w:sz w:val="24"/>
          <w:szCs w:val="24"/>
        </w:rPr>
        <w:t>09</w:t>
      </w:r>
      <w:r w:rsidRPr="00FF6EA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158EC">
        <w:rPr>
          <w:rFonts w:ascii="Times New Roman" w:hAnsi="Times New Roman" w:cs="Times New Roman"/>
          <w:bCs/>
          <w:sz w:val="24"/>
          <w:szCs w:val="24"/>
        </w:rPr>
        <w:t>06</w:t>
      </w:r>
      <w:r w:rsidRPr="00FF6EA2">
        <w:rPr>
          <w:rFonts w:ascii="Times New Roman" w:hAnsi="Times New Roman" w:cs="Times New Roman"/>
          <w:bCs/>
          <w:sz w:val="24"/>
          <w:szCs w:val="24"/>
        </w:rPr>
        <w:t xml:space="preserve">         2015 г. № </w:t>
      </w:r>
      <w:r w:rsidR="000158EC">
        <w:rPr>
          <w:rFonts w:ascii="Times New Roman" w:hAnsi="Times New Roman" w:cs="Times New Roman"/>
          <w:bCs/>
          <w:sz w:val="24"/>
          <w:szCs w:val="24"/>
        </w:rPr>
        <w:t>18</w:t>
      </w:r>
    </w:p>
    <w:p w:rsidR="009371E6" w:rsidRDefault="009371E6" w:rsidP="009371E6">
      <w:pPr>
        <w:rPr>
          <w:rFonts w:ascii="Times New Roman" w:hAnsi="Times New Roman" w:cs="Times New Roman"/>
          <w:sz w:val="28"/>
          <w:szCs w:val="28"/>
        </w:rPr>
      </w:pPr>
    </w:p>
    <w:p w:rsidR="009371E6" w:rsidRDefault="009371E6" w:rsidP="009371E6">
      <w:pPr>
        <w:rPr>
          <w:rFonts w:ascii="Times New Roman" w:hAnsi="Times New Roman" w:cs="Times New Roman"/>
          <w:sz w:val="28"/>
          <w:szCs w:val="28"/>
        </w:rPr>
      </w:pPr>
    </w:p>
    <w:p w:rsidR="009371E6" w:rsidRPr="00FF6EA2" w:rsidRDefault="009371E6" w:rsidP="00FF6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9371E6" w:rsidRPr="00FF6EA2" w:rsidRDefault="009371E6" w:rsidP="00FF6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повышения безопасности дорожного движения на территории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000E97" w:rsidRPr="00FF6EA2">
        <w:rPr>
          <w:rFonts w:ascii="Times New Roman" w:hAnsi="Times New Roman" w:cs="Times New Roman"/>
          <w:sz w:val="24"/>
          <w:szCs w:val="24"/>
        </w:rPr>
        <w:t xml:space="preserve">  сельского поселения на 2015-2017</w:t>
      </w:r>
      <w:r w:rsidRPr="00FF6E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371E6" w:rsidRPr="00FF6EA2" w:rsidRDefault="009371E6" w:rsidP="00FF6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EA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371E6" w:rsidRPr="00FF6EA2" w:rsidRDefault="009371E6" w:rsidP="00FF6E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EA2">
        <w:rPr>
          <w:rFonts w:ascii="Times New Roman" w:hAnsi="Times New Roman" w:cs="Times New Roman"/>
          <w:bCs/>
          <w:sz w:val="24"/>
          <w:szCs w:val="24"/>
        </w:rPr>
        <w:t>ведомственной целевой программы</w:t>
      </w:r>
    </w:p>
    <w:p w:rsidR="009371E6" w:rsidRDefault="009371E6" w:rsidP="009371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371E6" w:rsidTr="009371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E6" w:rsidRDefault="0093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целевая Программа повышения безопасности дорожного движения на территории </w:t>
            </w:r>
            <w:proofErr w:type="spellStart"/>
            <w:r w:rsidR="00000E97">
              <w:rPr>
                <w:rFonts w:ascii="Times New Roman" w:hAnsi="Times New Roman" w:cs="Times New Roman"/>
              </w:rPr>
              <w:t>Лычакского</w:t>
            </w:r>
            <w:proofErr w:type="spellEnd"/>
            <w:r w:rsidR="00CE418C">
              <w:rPr>
                <w:rFonts w:ascii="Times New Roman" w:hAnsi="Times New Roman" w:cs="Times New Roman"/>
              </w:rPr>
              <w:t xml:space="preserve">  сельского поселения на 2015-2017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9371E6" w:rsidTr="009371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E6" w:rsidRDefault="0093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="00000E97">
              <w:rPr>
                <w:rFonts w:ascii="Times New Roman" w:hAnsi="Times New Roman" w:cs="Times New Roman"/>
              </w:rPr>
              <w:t>Лычакского</w:t>
            </w:r>
            <w:proofErr w:type="spellEnd"/>
            <w:r w:rsidR="00805D16">
              <w:rPr>
                <w:rFonts w:ascii="Times New Roman" w:hAnsi="Times New Roman" w:cs="Times New Roman"/>
              </w:rPr>
              <w:t xml:space="preserve"> сельского поселения от «26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805D16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 xml:space="preserve">я 2013 года № </w:t>
            </w:r>
            <w:r w:rsidR="00805D16">
              <w:rPr>
                <w:rFonts w:ascii="Times New Roman" w:hAnsi="Times New Roman" w:cs="Times New Roman"/>
              </w:rPr>
              <w:t>5</w:t>
            </w:r>
            <w:r w:rsidR="00CE41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olor w:val="404040"/>
              </w:rPr>
              <w:t>ст. 7,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9371E6" w:rsidTr="009371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E6" w:rsidRDefault="0093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обеспечение охраны жизни, здоровья и имущества граждан, защита их законных интересов и прав на безопасные условия движения по дорогам и улицам поселения.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Совершенствование правовых основ деятельности органов местного самоуправления в сфере обеспечения безопасности дорожного движения.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Совершенствование системы организации дорожного движения на территории </w:t>
            </w:r>
            <w:proofErr w:type="spellStart"/>
            <w:r w:rsidR="00000E97">
              <w:rPr>
                <w:rFonts w:ascii="Times New Roman" w:hAnsi="Times New Roman" w:cs="Times New Roman"/>
              </w:rPr>
              <w:t>Лычакского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Предупреждение дорожно-транспортных происшествий и опасного поведения участников дорожного движения.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Создание системы пропагандистского воздействия на население с целью формирования негативного отношения к правонарушениям в сфере дорожного движения.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Совершенствование профилактики детского дорожно-транспортного травматизма, активная пропаганда безопасного поведения на дорогах среди детей и молодежи.</w:t>
            </w:r>
          </w:p>
          <w:p w:rsidR="009371E6" w:rsidRDefault="009371E6" w:rsidP="00FF6E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Проведение </w:t>
            </w:r>
            <w:proofErr w:type="spellStart"/>
            <w:r>
              <w:rPr>
                <w:rFonts w:ascii="Times New Roman" w:hAnsi="Times New Roman" w:cs="Times New Roman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</w:rPr>
              <w:t>–восстановительных работ дорог и тротуаров.</w:t>
            </w:r>
          </w:p>
          <w:p w:rsidR="009371E6" w:rsidRDefault="0093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движением транспорта в местах повышенной опасности.</w:t>
            </w:r>
          </w:p>
        </w:tc>
      </w:tr>
      <w:tr w:rsidR="00274A15" w:rsidTr="00274A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15" w:rsidRPr="00274A15" w:rsidRDefault="00274A15" w:rsidP="00225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5" w:rsidRP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Показателями Программы являются: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отсутствие лиц, погибших в результате дорожно-транспортных происшествий;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отсутствие количества дорожно-транспортных происшествий с пострадавшими;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 отсутствие количества детей, пострадавших в результате дорожно-транспортных происшествий.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Целевыми индикаторами Программы являются: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отсутствие транспортного риска (число лиц, погибших в результате дорожно-транспортных происшествий на 1000 транспортных средств);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отсутствие социального риска (число лиц, погибших в результате дорожно-транспортных происшествий на 1000 жителей);</w:t>
            </w:r>
          </w:p>
          <w:p w:rsidR="00274A15" w:rsidRP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отсутствие тяжелых последствий (количество лиц, погибших в результате дорожно-транспортных происшествий на 100 пострадавших)</w:t>
            </w:r>
          </w:p>
        </w:tc>
      </w:tr>
      <w:tr w:rsidR="00274A15" w:rsidTr="00274A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15" w:rsidRPr="00274A15" w:rsidRDefault="00274A15" w:rsidP="00225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5" w:rsidRP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Разработка нормативно-правовых актов.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Корректировка дислокации дорожных знаков.</w:t>
            </w:r>
          </w:p>
          <w:p w:rsidR="00274A15" w:rsidRDefault="00F5390A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Содержание и ремонт дорог общего пользования местного значения и искусственных сооружений на них</w:t>
            </w:r>
          </w:p>
          <w:p w:rsidR="00274A15" w:rsidRDefault="00F5390A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4A15">
              <w:rPr>
                <w:rFonts w:ascii="Times New Roman" w:hAnsi="Times New Roman" w:cs="Times New Roman"/>
              </w:rPr>
              <w:t>. Содержание тротуаров.</w:t>
            </w:r>
          </w:p>
          <w:p w:rsidR="00274A15" w:rsidRDefault="00F5390A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4A15">
              <w:rPr>
                <w:rFonts w:ascii="Times New Roman" w:hAnsi="Times New Roman" w:cs="Times New Roman"/>
              </w:rPr>
              <w:t>. Проведение пр</w:t>
            </w:r>
            <w:r w:rsidR="004E35BB">
              <w:rPr>
                <w:rFonts w:ascii="Times New Roman" w:hAnsi="Times New Roman" w:cs="Times New Roman"/>
              </w:rPr>
              <w:t>о</w:t>
            </w:r>
            <w:r w:rsidR="00274A15">
              <w:rPr>
                <w:rFonts w:ascii="Times New Roman" w:hAnsi="Times New Roman" w:cs="Times New Roman"/>
              </w:rPr>
              <w:t>ектно-изыскательных работ в области дорожной деятельности.</w:t>
            </w:r>
          </w:p>
          <w:p w:rsidR="00274A15" w:rsidRDefault="00F5390A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4A15">
              <w:rPr>
                <w:rFonts w:ascii="Times New Roman" w:hAnsi="Times New Roman" w:cs="Times New Roman"/>
              </w:rPr>
              <w:t>. Профилактические мероприятия по безопасности дорожного движения.</w:t>
            </w:r>
          </w:p>
          <w:p w:rsidR="00274A15" w:rsidRDefault="00F5390A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4A15">
              <w:rPr>
                <w:rFonts w:ascii="Times New Roman" w:hAnsi="Times New Roman" w:cs="Times New Roman"/>
              </w:rPr>
              <w:t>.Проектирование,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274A15">
              <w:rPr>
                <w:rFonts w:ascii="Times New Roman" w:hAnsi="Times New Roman" w:cs="Times New Roman"/>
              </w:rPr>
              <w:t>строительство  и капитальный ремонт автомобильных дорог общего пользования местного значения и искусственных сооружений на них.</w:t>
            </w:r>
          </w:p>
          <w:p w:rsidR="00274A15" w:rsidRP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A15" w:rsidTr="00274A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15" w:rsidRPr="00274A15" w:rsidRDefault="00274A15" w:rsidP="00225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5" w:rsidRPr="00274A15" w:rsidRDefault="00F5390A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2017</w:t>
            </w:r>
            <w:r w:rsidR="00274A1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74A15" w:rsidTr="00274A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15" w:rsidRPr="00274A15" w:rsidRDefault="00274A15" w:rsidP="00225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5" w:rsidRPr="00274A15" w:rsidRDefault="00274A15" w:rsidP="004E35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F5390A">
              <w:rPr>
                <w:rFonts w:ascii="Times New Roman" w:hAnsi="Times New Roman" w:cs="Times New Roman"/>
              </w:rPr>
              <w:t>2015г-134,0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т</w:t>
            </w:r>
            <w:r w:rsidR="004E35BB">
              <w:rPr>
                <w:rFonts w:ascii="Times New Roman" w:hAnsi="Times New Roman" w:cs="Times New Roman"/>
              </w:rPr>
              <w:t>ыс. руб.</w:t>
            </w:r>
            <w:r w:rsidR="00F5390A">
              <w:rPr>
                <w:rFonts w:ascii="Times New Roman" w:hAnsi="Times New Roman" w:cs="Times New Roman"/>
              </w:rPr>
              <w:t>;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2016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-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163,3 т.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90A">
              <w:rPr>
                <w:rFonts w:ascii="Times New Roman" w:hAnsi="Times New Roman" w:cs="Times New Roman"/>
              </w:rPr>
              <w:t>руб</w:t>
            </w:r>
            <w:proofErr w:type="spellEnd"/>
            <w:r w:rsidR="00F5390A">
              <w:rPr>
                <w:rFonts w:ascii="Times New Roman" w:hAnsi="Times New Roman" w:cs="Times New Roman"/>
              </w:rPr>
              <w:t>;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2017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г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>-</w:t>
            </w:r>
            <w:r w:rsidR="004E35BB">
              <w:rPr>
                <w:rFonts w:ascii="Times New Roman" w:hAnsi="Times New Roman" w:cs="Times New Roman"/>
              </w:rPr>
              <w:t xml:space="preserve"> </w:t>
            </w:r>
            <w:r w:rsidR="00F5390A">
              <w:rPr>
                <w:rFonts w:ascii="Times New Roman" w:hAnsi="Times New Roman" w:cs="Times New Roman"/>
              </w:rPr>
              <w:t xml:space="preserve">133,2 </w:t>
            </w:r>
            <w:proofErr w:type="spellStart"/>
            <w:r w:rsidR="00F5390A">
              <w:rPr>
                <w:rFonts w:ascii="Times New Roman" w:hAnsi="Times New Roman" w:cs="Times New Roman"/>
              </w:rPr>
              <w:t>т</w:t>
            </w:r>
            <w:proofErr w:type="gramStart"/>
            <w:r w:rsidR="00F5390A">
              <w:rPr>
                <w:rFonts w:ascii="Times New Roman" w:hAnsi="Times New Roman" w:cs="Times New Roman"/>
              </w:rPr>
              <w:t>.р</w:t>
            </w:r>
            <w:proofErr w:type="gramEnd"/>
            <w:r w:rsidR="00F5390A">
              <w:rPr>
                <w:rFonts w:ascii="Times New Roman" w:hAnsi="Times New Roman" w:cs="Times New Roman"/>
              </w:rPr>
              <w:t>уб</w:t>
            </w:r>
            <w:proofErr w:type="spellEnd"/>
            <w:r w:rsidR="00F5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</w:tr>
      <w:tr w:rsidR="00274A15" w:rsidTr="00274A1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15" w:rsidRPr="00274A15" w:rsidRDefault="00274A15" w:rsidP="00225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0A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отсутствие транспортного риска;</w:t>
            </w:r>
          </w:p>
          <w:p w:rsidR="00274A15" w:rsidRP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отсутствие социального риска;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отсутствие тяжелых последствий от дорожно-транспортных происшествий;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снижение угроз социально-экономических и демографических проблем;</w:t>
            </w:r>
          </w:p>
          <w:p w:rsid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улучшение качества, обустройства и </w:t>
            </w:r>
            <w:proofErr w:type="gramStart"/>
            <w:r>
              <w:rPr>
                <w:rFonts w:ascii="Times New Roman" w:hAnsi="Times New Roman" w:cs="Times New Roman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 и улично-дорожной сети;</w:t>
            </w:r>
          </w:p>
          <w:p w:rsidR="00274A15" w:rsidRPr="00274A15" w:rsidRDefault="00274A15" w:rsidP="004E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повышение эффективности профилактической работы с участниками движения.</w:t>
            </w:r>
          </w:p>
        </w:tc>
      </w:tr>
    </w:tbl>
    <w:p w:rsidR="009371E6" w:rsidRDefault="009371E6" w:rsidP="009371E6">
      <w:pPr>
        <w:rPr>
          <w:rFonts w:ascii="Arial" w:hAnsi="Arial" w:cs="Arial"/>
          <w:sz w:val="24"/>
          <w:szCs w:val="24"/>
        </w:rPr>
      </w:pPr>
      <w:r>
        <w:br w:type="page"/>
      </w:r>
    </w:p>
    <w:p w:rsidR="009371E6" w:rsidRPr="00EF4C64" w:rsidRDefault="009371E6" w:rsidP="004E35BB">
      <w:pPr>
        <w:pStyle w:val="1"/>
        <w:numPr>
          <w:ilvl w:val="0"/>
          <w:numId w:val="1"/>
        </w:numPr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1" w:name="sub_100"/>
      <w:r w:rsidRPr="00EF4C64">
        <w:rPr>
          <w:rFonts w:ascii="Times New Roman" w:hAnsi="Times New Roman" w:cs="Times New Roman"/>
          <w:color w:val="auto"/>
        </w:rPr>
        <w:lastRenderedPageBreak/>
        <w:t xml:space="preserve">Характеристика проблемы и анализ причин ее возникновения, </w:t>
      </w:r>
    </w:p>
    <w:p w:rsidR="009371E6" w:rsidRPr="00EF4C64" w:rsidRDefault="009371E6" w:rsidP="004E35BB">
      <w:pPr>
        <w:pStyle w:val="1"/>
        <w:spacing w:before="0" w:after="0"/>
        <w:ind w:left="360" w:firstLine="357"/>
        <w:rPr>
          <w:rFonts w:ascii="Times New Roman" w:hAnsi="Times New Roman" w:cs="Times New Roman"/>
          <w:color w:val="auto"/>
        </w:rPr>
      </w:pPr>
      <w:r w:rsidRPr="00EF4C64">
        <w:rPr>
          <w:rFonts w:ascii="Times New Roman" w:hAnsi="Times New Roman" w:cs="Times New Roman"/>
          <w:color w:val="auto"/>
        </w:rPr>
        <w:t xml:space="preserve">целесообразность и необходимость решения на уровне </w:t>
      </w:r>
    </w:p>
    <w:p w:rsidR="009371E6" w:rsidRPr="00EF4C64" w:rsidRDefault="00000E97" w:rsidP="004E35BB">
      <w:pPr>
        <w:pStyle w:val="1"/>
        <w:spacing w:before="0" w:after="0"/>
        <w:ind w:left="360" w:firstLine="357"/>
        <w:rPr>
          <w:rFonts w:ascii="Times New Roman" w:hAnsi="Times New Roman" w:cs="Times New Roman"/>
          <w:color w:val="auto"/>
        </w:rPr>
      </w:pPr>
      <w:proofErr w:type="spellStart"/>
      <w:r w:rsidRPr="00EF4C64">
        <w:rPr>
          <w:rFonts w:ascii="Times New Roman" w:hAnsi="Times New Roman" w:cs="Times New Roman"/>
          <w:color w:val="auto"/>
        </w:rPr>
        <w:t>Лычакского</w:t>
      </w:r>
      <w:proofErr w:type="spellEnd"/>
      <w:r w:rsidR="009371E6" w:rsidRPr="00EF4C64">
        <w:rPr>
          <w:rFonts w:ascii="Times New Roman" w:hAnsi="Times New Roman" w:cs="Times New Roman"/>
          <w:color w:val="auto"/>
        </w:rPr>
        <w:t xml:space="preserve">  сельского поселения</w:t>
      </w:r>
    </w:p>
    <w:bookmarkEnd w:id="1"/>
    <w:p w:rsidR="009371E6" w:rsidRPr="00EF4C64" w:rsidRDefault="009371E6" w:rsidP="004E35BB">
      <w:pPr>
        <w:spacing w:after="0" w:line="240" w:lineRule="auto"/>
        <w:ind w:left="360" w:firstLine="357"/>
        <w:rPr>
          <w:rFonts w:ascii="Times New Roman" w:hAnsi="Times New Roman" w:cs="Times New Roman"/>
          <w:b/>
          <w:sz w:val="24"/>
          <w:szCs w:val="24"/>
        </w:rPr>
      </w:pPr>
    </w:p>
    <w:p w:rsidR="004E0E43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Быстрый рост транспортных средств наряду с решением задач по перевозке пассажиров и грузов, делает актуальной проблему обеспечения безопасности дорожного движения. В настоящее время из-за высокой интенсивности движения автомобильного транспорта, в которое вовлечены десятки тысяч людей и большое число транспортных средств,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жизнь и здоровье людей. Данная проблема характеризуется сложностью и многоплановостью.</w:t>
      </w:r>
    </w:p>
    <w:p w:rsidR="009371E6" w:rsidRPr="004E0E43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/>
          <w:sz w:val="24"/>
          <w:szCs w:val="24"/>
        </w:rPr>
        <w:t>Сложная обстановка с аварийностью характеризуется следующими основными причинами: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- рост парка транспортных средств, имеющих большой срок эксплуатации и не соответствующих современным требованиям безопасности движения;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- рост численности автопарка легковых автомобилей за последние годы и массовым включением в дорожное движение нового числа водителей и перевозчиков, что привело к существенному изменению условий движения и оказало негативное влияние на состояние аварийности;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- низкое качество подготовки водителей, приводящей к ошибкам в оценке дорожной обстановки, неудовлетворительной дисциплиной, невнимательностью и небрежностью водителей при управлении транспортными средствами; 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- несовершенство правового поля для участников движения;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- недостаточное техническое обеспечение по безопасности дорожного движения, в первую очередь несоответствием современным требованиям технического уровня транспортных средств, связи, приводящим к несвоевременному обнаружению ДТП и оказанию первой помощи пострадавшим;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Arial"/>
          <w:sz w:val="24"/>
          <w:szCs w:val="24"/>
        </w:rPr>
      </w:pPr>
      <w:r w:rsidRPr="00EF4C64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/>
          <w:sz w:val="24"/>
          <w:szCs w:val="24"/>
        </w:rPr>
        <w:t>- уменьшение перевозок общественным транспортом и увеличение перевозок личным транспортом.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Обращение внимания к этому вопросу в процессе воспитания детей в семье, в дошкольных и школьных учреждениях приводит к кардинальному улучшению положения с детским дорожно-транспортным травматизмом.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На высокий уровень аварийности влияет и то, что ослаблен </w:t>
      </w:r>
      <w:proofErr w:type="gramStart"/>
      <w:r w:rsidRPr="00EF4C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C64">
        <w:rPr>
          <w:rFonts w:ascii="Times New Roman" w:hAnsi="Times New Roman" w:cs="Times New Roman"/>
          <w:sz w:val="24"/>
          <w:szCs w:val="24"/>
        </w:rPr>
        <w:t xml:space="preserve"> техническим состоянием автотранспорта, ослаблена работа по повышению профилактической подготовки водителей.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Увеличение парка транспортных средств, снижение объемов и реконструкции дорог, несоответствия уровня их обустройства и сервисного обслуживания современным требованиям, привели к значительному ухудшению условий дорожного движения.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Отмечается снижение уровня транспортной дисциплины участников движения. Не уменьшается количество водителей, управляющих транспортом в нетрезвом состоянии, нарушающих скоростной режим, правила проездов перекрестков и т.д.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Необходимо целенаправленно формировать общественное мнение в отношении мероприятий по обеспечению безопасности дорожного движения, чтобы обеспечить общественную поддержку названных мероприятий, улучшить систему подготовки водителей и обучения населения правилам безопасного поведения на дорогах и улицах.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C64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 в Российской Федерации» от 06.10.2003 г. № 131-ФЗ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EF4C64">
        <w:rPr>
          <w:rFonts w:ascii="Times New Roman" w:hAnsi="Times New Roman" w:cs="Times New Roman"/>
          <w:sz w:val="24"/>
          <w:szCs w:val="24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087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EF4C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программно-целевого метода создает условия для обеспечения безопасного дорожного движения по дорогам и улицам </w:t>
      </w:r>
      <w:proofErr w:type="spellStart"/>
      <w:r w:rsidR="00000E97" w:rsidRPr="00EF4C64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EF4C64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371E6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371E6" w:rsidRPr="00EF4C64" w:rsidRDefault="009371E6" w:rsidP="004E35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64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Целями программы являются: обеспечение охраны жизни, здоровья и имущества граждан, защита их законных интересов и прав на безопасные условия движения по дорогам и улицам поселения. 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1. Совершенствование правовых основ деятельности органов местного самоуправления в сфере обеспечения безопасности дорожного движения.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2. Совершенствование системы организации дорожного движения на территории </w:t>
      </w:r>
      <w:proofErr w:type="spellStart"/>
      <w:r w:rsidR="00000E97" w:rsidRPr="00EF4C64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EF4C64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3. Предупреждение дорожно-транспортных происшествий и опасного поведения участников дорожного движения.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4. Создание системы пропагандистского воздействия на население с целью формирования негативного отношения к правонарушениям в сфере дорожного движения.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5. Совершенствование профилактики детского дорожно-транспортного травматизма, активная пропаганда безопасного поведения на дорогах среди детей и молодежи.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6. Проведение </w:t>
      </w:r>
      <w:proofErr w:type="spellStart"/>
      <w:r w:rsidRPr="00EF4C64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EF4C64">
        <w:rPr>
          <w:rFonts w:ascii="Times New Roman" w:hAnsi="Times New Roman" w:cs="Times New Roman"/>
          <w:sz w:val="24"/>
          <w:szCs w:val="24"/>
        </w:rPr>
        <w:t>–восстановительных работ дорог и тротуаров.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7. Осуществление </w:t>
      </w:r>
      <w:proofErr w:type="gramStart"/>
      <w:r w:rsidRPr="00EF4C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4C64">
        <w:rPr>
          <w:rFonts w:ascii="Times New Roman" w:hAnsi="Times New Roman" w:cs="Times New Roman"/>
          <w:sz w:val="24"/>
          <w:szCs w:val="24"/>
        </w:rPr>
        <w:t xml:space="preserve"> движением транспорта в местах повышенной опасности.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EF4C64" w:rsidRDefault="009371E6" w:rsidP="004E35BB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357"/>
        <w:jc w:val="both"/>
        <w:rPr>
          <w:rFonts w:ascii="Times New Roman" w:hAnsi="Times New Roman" w:cs="Times New Roman"/>
          <w:color w:val="auto"/>
        </w:rPr>
      </w:pPr>
      <w:bookmarkStart w:id="2" w:name="sub_300"/>
      <w:r w:rsidRPr="00EF4C64">
        <w:rPr>
          <w:rFonts w:ascii="Times New Roman" w:hAnsi="Times New Roman" w:cs="Times New Roman"/>
          <w:color w:val="auto"/>
        </w:rPr>
        <w:t>Описание ожидаемых результатов от реализации программы и целевые индикаторы</w:t>
      </w:r>
    </w:p>
    <w:p w:rsidR="009371E6" w:rsidRPr="00EF4C64" w:rsidRDefault="009371E6" w:rsidP="004E35BB">
      <w:pPr>
        <w:spacing w:after="0" w:line="240" w:lineRule="auto"/>
        <w:ind w:left="360" w:firstLine="357"/>
        <w:rPr>
          <w:rFonts w:ascii="Arial" w:hAnsi="Arial" w:cs="Arial"/>
          <w:sz w:val="24"/>
          <w:szCs w:val="24"/>
        </w:rPr>
      </w:pPr>
    </w:p>
    <w:bookmarkEnd w:id="2"/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r w:rsidRPr="00EF4C64">
        <w:rPr>
          <w:rFonts w:ascii="Times New Roman" w:hAnsi="Times New Roman" w:cs="Times New Roman"/>
          <w:sz w:val="24"/>
          <w:szCs w:val="24"/>
        </w:rPr>
        <w:t>1) отсутствие лиц, погибших в результате дорожно-транспортных происшествий</w:t>
      </w:r>
      <w:bookmarkEnd w:id="3"/>
      <w:r w:rsidRPr="00EF4C64">
        <w:rPr>
          <w:rFonts w:ascii="Times New Roman" w:hAnsi="Times New Roman" w:cs="Times New Roman"/>
          <w:sz w:val="24"/>
          <w:szCs w:val="24"/>
        </w:rPr>
        <w:t>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"/>
      <w:r w:rsidRPr="00EF4C64">
        <w:rPr>
          <w:rFonts w:ascii="Times New Roman" w:hAnsi="Times New Roman" w:cs="Times New Roman"/>
          <w:sz w:val="24"/>
          <w:szCs w:val="24"/>
        </w:rPr>
        <w:t>2) отсутствие количества дорожно-транспортных происшествий с пострадавшими</w:t>
      </w:r>
      <w:bookmarkEnd w:id="4"/>
      <w:r w:rsidRPr="00EF4C64">
        <w:rPr>
          <w:rFonts w:ascii="Times New Roman" w:hAnsi="Times New Roman" w:cs="Times New Roman"/>
          <w:sz w:val="24"/>
          <w:szCs w:val="24"/>
        </w:rPr>
        <w:t>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"/>
      <w:r w:rsidRPr="00EF4C64">
        <w:rPr>
          <w:rFonts w:ascii="Times New Roman" w:hAnsi="Times New Roman" w:cs="Times New Roman"/>
          <w:sz w:val="24"/>
          <w:szCs w:val="24"/>
        </w:rPr>
        <w:t>3) отсутствие количества детей, пострадавших в результате дорожно-транспортных происшествий</w:t>
      </w:r>
      <w:bookmarkEnd w:id="5"/>
      <w:r w:rsidRPr="00EF4C64">
        <w:rPr>
          <w:rFonts w:ascii="Times New Roman" w:hAnsi="Times New Roman" w:cs="Times New Roman"/>
          <w:sz w:val="24"/>
          <w:szCs w:val="24"/>
        </w:rPr>
        <w:t>.</w:t>
      </w:r>
    </w:p>
    <w:p w:rsidR="009371E6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10"/>
      <w:r>
        <w:rPr>
          <w:rFonts w:ascii="Times New Roman" w:hAnsi="Times New Roman" w:cs="Times New Roman"/>
          <w:color w:val="auto"/>
          <w:sz w:val="28"/>
          <w:szCs w:val="28"/>
        </w:rPr>
        <w:t>Таблица 1 - Индикаторы эффективности программы</w:t>
      </w:r>
    </w:p>
    <w:p w:rsidR="009371E6" w:rsidRDefault="009371E6" w:rsidP="004E35BB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156"/>
        <w:gridCol w:w="1647"/>
        <w:gridCol w:w="913"/>
        <w:gridCol w:w="1047"/>
        <w:gridCol w:w="934"/>
      </w:tblGrid>
      <w:tr w:rsidR="009371E6" w:rsidTr="009371E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Индикаторы </w:t>
            </w:r>
          </w:p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9371E6" w:rsidTr="009371E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Отсутствие транспортного риска (число лиц, погибших в результате дорожно-транспортных происшествий на 1000 транспортных средств)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1E6" w:rsidTr="009371E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Отсутствие социального риска (число лиц, погибших в результате дорожно-транспортных происшествий на 1000 жителей)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1E6" w:rsidTr="009371E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Отсутствие тяжелых последствий (количество лиц, погибших в результате дорожно-транспортных происшествий на 100 пострадавших)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E6" w:rsidRDefault="009371E6" w:rsidP="004E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371E6" w:rsidRDefault="009371E6" w:rsidP="004E35BB">
      <w:pPr>
        <w:spacing w:after="0" w:line="240" w:lineRule="auto"/>
        <w:ind w:firstLine="357"/>
        <w:rPr>
          <w:rFonts w:ascii="Arial" w:hAnsi="Arial" w:cs="Arial"/>
        </w:rPr>
      </w:pPr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7" w:name="sub_400"/>
      <w:bookmarkEnd w:id="6"/>
      <w:r w:rsidRPr="00FF6EA2">
        <w:rPr>
          <w:rFonts w:ascii="Times New Roman" w:hAnsi="Times New Roman" w:cs="Times New Roman"/>
          <w:color w:val="auto"/>
        </w:rPr>
        <w:t>4. Перечень основных мероприятий программы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Планируется осуществление следующих мероприятий: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1. Разработка нормативно-правовых актов.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2. Корректировка дислокации дорожных знаков.</w:t>
      </w:r>
    </w:p>
    <w:p w:rsidR="009371E6" w:rsidRPr="00EF4C64" w:rsidRDefault="00EF4C64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 </w:t>
      </w:r>
      <w:r w:rsidR="009371E6" w:rsidRPr="00EF4C64">
        <w:rPr>
          <w:rFonts w:ascii="Times New Roman" w:hAnsi="Times New Roman" w:cs="Times New Roman"/>
          <w:sz w:val="24"/>
          <w:szCs w:val="24"/>
        </w:rPr>
        <w:t>4. Содержание</w:t>
      </w:r>
      <w:r w:rsidRPr="00EF4C64">
        <w:rPr>
          <w:rFonts w:ascii="Times New Roman" w:hAnsi="Times New Roman" w:cs="Times New Roman"/>
          <w:sz w:val="24"/>
          <w:szCs w:val="24"/>
        </w:rPr>
        <w:t xml:space="preserve"> и ремонт </w:t>
      </w:r>
      <w:r w:rsidR="009371E6" w:rsidRPr="00EF4C64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EF4C6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9371E6" w:rsidRPr="00EF4C64">
        <w:rPr>
          <w:rFonts w:ascii="Times New Roman" w:hAnsi="Times New Roman" w:cs="Times New Roman"/>
          <w:sz w:val="24"/>
          <w:szCs w:val="24"/>
        </w:rPr>
        <w:t>.</w:t>
      </w:r>
    </w:p>
    <w:p w:rsidR="009371E6" w:rsidRPr="00EF4C64" w:rsidRDefault="009371E6" w:rsidP="004E35B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5. Содержание тротуаров.</w:t>
      </w:r>
    </w:p>
    <w:p w:rsidR="009371E6" w:rsidRPr="00EF4C64" w:rsidRDefault="009371E6" w:rsidP="004E35B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6. Содержание и ремонт объектов уличного освещения.</w:t>
      </w:r>
    </w:p>
    <w:p w:rsidR="009371E6" w:rsidRPr="00EF4C64" w:rsidRDefault="009371E6" w:rsidP="004E35B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lastRenderedPageBreak/>
        <w:t>7. Профилактические мероприятия по безопасности дорожного движения.</w:t>
      </w:r>
    </w:p>
    <w:p w:rsidR="009371E6" w:rsidRPr="00EF4C64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8" w:name="sub_500"/>
      <w:bookmarkEnd w:id="7"/>
    </w:p>
    <w:p w:rsidR="009371E6" w:rsidRPr="00EF4C64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r w:rsidRPr="00EF4C64">
        <w:rPr>
          <w:rFonts w:ascii="Times New Roman" w:hAnsi="Times New Roman" w:cs="Times New Roman"/>
          <w:color w:val="auto"/>
        </w:rPr>
        <w:t>5. Срок реализации программы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Реализа</w:t>
      </w:r>
      <w:r w:rsidR="00EF4C64" w:rsidRPr="00EF4C64">
        <w:rPr>
          <w:rFonts w:ascii="Times New Roman" w:hAnsi="Times New Roman" w:cs="Times New Roman"/>
          <w:sz w:val="24"/>
          <w:szCs w:val="24"/>
        </w:rPr>
        <w:t>ция Программы рассчитана на 2015-20167</w:t>
      </w:r>
      <w:r w:rsidRPr="00EF4C64">
        <w:rPr>
          <w:rFonts w:ascii="Times New Roman" w:hAnsi="Times New Roman" w:cs="Times New Roman"/>
          <w:sz w:val="24"/>
          <w:szCs w:val="24"/>
        </w:rPr>
        <w:t>годы.</w:t>
      </w:r>
    </w:p>
    <w:p w:rsidR="009371E6" w:rsidRPr="00EF4C64" w:rsidRDefault="009371E6" w:rsidP="004E35BB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9371E6" w:rsidRPr="00EF4C64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9" w:name="sub_600"/>
      <w:bookmarkEnd w:id="8"/>
      <w:r w:rsidRPr="00EF4C64">
        <w:rPr>
          <w:rFonts w:ascii="Times New Roman" w:hAnsi="Times New Roman" w:cs="Times New Roman"/>
          <w:color w:val="auto"/>
        </w:rPr>
        <w:t xml:space="preserve">6. Описание социальных, экономических и иных последствий </w:t>
      </w:r>
    </w:p>
    <w:p w:rsidR="009371E6" w:rsidRPr="00EF4C64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r w:rsidRPr="00EF4C64">
        <w:rPr>
          <w:rFonts w:ascii="Times New Roman" w:hAnsi="Times New Roman" w:cs="Times New Roman"/>
          <w:color w:val="auto"/>
        </w:rPr>
        <w:t>реализации программы, общая оценка ее вклада в достижение цели, оценка рисков ее реализации</w:t>
      </w:r>
    </w:p>
    <w:p w:rsidR="009371E6" w:rsidRPr="00EF4C64" w:rsidRDefault="009371E6" w:rsidP="004E35B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Экономическая и социальная эффективность от реализации мероприятий, включенных в программу, выражается в следующем: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01"/>
      <w:r w:rsidRPr="00EF4C64">
        <w:rPr>
          <w:rFonts w:ascii="Times New Roman" w:hAnsi="Times New Roman" w:cs="Times New Roman"/>
          <w:sz w:val="24"/>
          <w:szCs w:val="24"/>
        </w:rPr>
        <w:t>1) отсутствие транспортного риска;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02"/>
      <w:bookmarkEnd w:id="10"/>
      <w:r w:rsidRPr="00EF4C64">
        <w:rPr>
          <w:rFonts w:ascii="Times New Roman" w:hAnsi="Times New Roman" w:cs="Times New Roman"/>
          <w:sz w:val="24"/>
          <w:szCs w:val="24"/>
        </w:rPr>
        <w:t>2) отсутствие социального риска;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3) отсутствие тяжелых последствий от дорожно-транспортных происшествий;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05"/>
      <w:bookmarkEnd w:id="11"/>
      <w:r w:rsidRPr="00EF4C64">
        <w:rPr>
          <w:rFonts w:ascii="Times New Roman" w:hAnsi="Times New Roman" w:cs="Times New Roman"/>
          <w:sz w:val="24"/>
          <w:szCs w:val="24"/>
        </w:rPr>
        <w:t>4) снижение угроз социально-экономических и демографических проблем.</w:t>
      </w:r>
    </w:p>
    <w:bookmarkEnd w:id="12"/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Социальная и экономическая эффективность реализации Программы определяется степенью достижения целевых показателей Программы, которыми являются: отсутствие лиц, погибших в результате дорожно-транспортных происшествий, отсутствие количества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64">
        <w:rPr>
          <w:rFonts w:ascii="Times New Roman" w:hAnsi="Times New Roman" w:cs="Times New Roman"/>
          <w:sz w:val="24"/>
          <w:szCs w:val="24"/>
        </w:rPr>
        <w:t>происшествий с пострадавшими; отсутствие количества детей, пострадавших в результате дорожно-транспортных происшествий.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окажет позитивное воздействие на качество, обустройство и содержание автомобильных дорог и улично-дорожной сети </w:t>
      </w:r>
      <w:proofErr w:type="spellStart"/>
      <w:r w:rsidR="00000E97" w:rsidRPr="00EF4C64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EF4C64">
        <w:rPr>
          <w:rFonts w:ascii="Times New Roman" w:hAnsi="Times New Roman" w:cs="Times New Roman"/>
          <w:sz w:val="24"/>
          <w:szCs w:val="24"/>
        </w:rPr>
        <w:t xml:space="preserve">  сельского поселения, будет способствовать совершенствованию условий движения на автомобильных дорогах, повышению эффективности профилактической работы с участниками дорожного движения по предупреждению нарушений порядка дорожного движения. 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 xml:space="preserve">Вместе с тем выполнение мероприятий Программы сопряжено с определенными рисками. </w:t>
      </w:r>
      <w:proofErr w:type="gramStart"/>
      <w:r w:rsidRPr="00EF4C64">
        <w:rPr>
          <w:rFonts w:ascii="Times New Roman" w:hAnsi="Times New Roman" w:cs="Times New Roman"/>
          <w:sz w:val="24"/>
          <w:szCs w:val="24"/>
        </w:rPr>
        <w:t xml:space="preserve">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аварийности, их ожидаемой эффективности, обусловленного использованием новых подходов к решению задач в области обеспечения безопасности дорожного движения, а также недостаточной </w:t>
      </w:r>
      <w:proofErr w:type="spellStart"/>
      <w:r w:rsidRPr="00EF4C64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EF4C64">
        <w:rPr>
          <w:rFonts w:ascii="Times New Roman" w:hAnsi="Times New Roman" w:cs="Times New Roman"/>
          <w:sz w:val="24"/>
          <w:szCs w:val="24"/>
        </w:rPr>
        <w:t xml:space="preserve"> деятельности исполнителя Программы на начальных стадиях ее реализации.</w:t>
      </w:r>
      <w:proofErr w:type="gramEnd"/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4C64">
        <w:rPr>
          <w:rFonts w:ascii="Times New Roman" w:hAnsi="Times New Roman" w:cs="Times New Roman"/>
          <w:sz w:val="24"/>
          <w:szCs w:val="24"/>
        </w:rPr>
        <w:t>В целях управления указанным риском в процессе реализации Программы предусматриваются: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6001"/>
      <w:r w:rsidRPr="00EF4C64">
        <w:rPr>
          <w:rFonts w:ascii="Times New Roman" w:hAnsi="Times New Roman" w:cs="Times New Roman"/>
          <w:sz w:val="24"/>
          <w:szCs w:val="24"/>
        </w:rPr>
        <w:t>1) 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002"/>
      <w:bookmarkEnd w:id="13"/>
      <w:r w:rsidRPr="00EF4C64">
        <w:rPr>
          <w:rFonts w:ascii="Times New Roman" w:hAnsi="Times New Roman" w:cs="Times New Roman"/>
          <w:sz w:val="24"/>
          <w:szCs w:val="24"/>
        </w:rPr>
        <w:t>2)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371E6" w:rsidRPr="00EF4C64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003"/>
      <w:bookmarkEnd w:id="14"/>
      <w:r w:rsidRPr="00EF4C64">
        <w:rPr>
          <w:rFonts w:ascii="Times New Roman" w:hAnsi="Times New Roman" w:cs="Times New Roman"/>
          <w:sz w:val="24"/>
          <w:szCs w:val="24"/>
        </w:rPr>
        <w:t>3)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bookmarkEnd w:id="15"/>
    <w:p w:rsidR="009371E6" w:rsidRPr="00EF4C64" w:rsidRDefault="009371E6" w:rsidP="004E35BB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16" w:name="sub_700"/>
      <w:bookmarkEnd w:id="9"/>
      <w:r w:rsidRPr="00FF6EA2">
        <w:rPr>
          <w:rFonts w:ascii="Times New Roman" w:hAnsi="Times New Roman" w:cs="Times New Roman"/>
          <w:color w:val="auto"/>
        </w:rPr>
        <w:t>7. Оценка эффективности расходования бюджетных средств</w:t>
      </w:r>
    </w:p>
    <w:p w:rsidR="009371E6" w:rsidRPr="00FF6EA2" w:rsidRDefault="009371E6" w:rsidP="004E35BB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bookmarkEnd w:id="16"/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При оценке эффективности расходования бюджетных средств, в течение реализации Программы, необходимо учитывать не только непосредственные результаты каждого отдельного мероприятия, но и общий системный эффект.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Программа направлена на стабилизацию в сфере повышения безопасности дорожного движения, создание условий для ее дальнейшего развития.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Мероприятия Программы позволят повысить уровень безопасности дорожного движения на дорогах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 сельского поселения, снизить общее количество дорожно-транспортных происшествий и количество дорожно-транспортных происшествий с пострадавшими.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Положительная динамика по показателям Программы будет отражать повышение уровня безопасности дорожного движения на дорогах поселения.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17" w:name="sub_800"/>
      <w:r w:rsidRPr="00FF6EA2">
        <w:rPr>
          <w:rFonts w:ascii="Times New Roman" w:hAnsi="Times New Roman" w:cs="Times New Roman"/>
          <w:color w:val="auto"/>
        </w:rPr>
        <w:t>8. Методика оценки эффективности программы</w:t>
      </w:r>
    </w:p>
    <w:p w:rsidR="009371E6" w:rsidRPr="00FF6EA2" w:rsidRDefault="009371E6" w:rsidP="004E35B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bookmarkEnd w:id="17"/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на основе комплексного критерия</w:t>
      </w: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- уровень проработки индикаторов и показателей оценки результативности ведомственной программы. Расчет комплексного критерия</w:t>
      </w: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производится путем суммирования количественно определенных индикаторов экономической и социальной эффективности программы в соответствии с таблицей индикаторов: </w:t>
      </w:r>
      <w:r w:rsidRPr="00FF6E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EA2">
        <w:rPr>
          <w:rFonts w:ascii="Times New Roman" w:hAnsi="Times New Roman" w:cs="Times New Roman"/>
          <w:sz w:val="24"/>
          <w:szCs w:val="24"/>
        </w:rPr>
        <w:t>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Для расчета индикаторов экономической и социальной эффективности Программы используется формула: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EA2">
        <w:rPr>
          <w:rFonts w:ascii="Times New Roman" w:hAnsi="Times New Roman" w:cs="Times New Roman"/>
          <w:sz w:val="24"/>
          <w:szCs w:val="24"/>
        </w:rPr>
        <w:t>,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где: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EA2">
        <w:rPr>
          <w:rFonts w:ascii="Times New Roman" w:hAnsi="Times New Roman" w:cs="Times New Roman"/>
          <w:sz w:val="24"/>
          <w:szCs w:val="24"/>
        </w:rPr>
        <w:t xml:space="preserve"> - уровень выполнения программы, в процентах;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EA2">
        <w:rPr>
          <w:rFonts w:ascii="Times New Roman" w:hAnsi="Times New Roman" w:cs="Times New Roman"/>
          <w:sz w:val="24"/>
          <w:szCs w:val="24"/>
        </w:rPr>
        <w:t xml:space="preserve"> - количество фактически набранных баллов за выполнение индикаторов программы;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EA2">
        <w:rPr>
          <w:rFonts w:ascii="Times New Roman" w:hAnsi="Times New Roman" w:cs="Times New Roman"/>
          <w:sz w:val="24"/>
          <w:szCs w:val="24"/>
        </w:rPr>
        <w:t xml:space="preserve"> - планируемое количество баллов.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Вывод об эффективности реализации программы делается на основе значения критерия</w:t>
      </w: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оценки целевой программы.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Программа признается эффективной, если критерий</w:t>
      </w: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равен 90-100%.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Программа признается умеренно эффективной, если критерий</w:t>
      </w: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более 80% и менее 90%; программа признается адекватной, если критерий А в пределах между 70% и 80%.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>Программа признается неэффективной, если критерий</w:t>
      </w: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менее 70%.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18" w:name="sub_900"/>
      <w:r w:rsidRPr="00FF6EA2">
        <w:rPr>
          <w:rFonts w:ascii="Times New Roman" w:hAnsi="Times New Roman" w:cs="Times New Roman"/>
          <w:color w:val="auto"/>
        </w:rPr>
        <w:t>9. Обоснование потребностей в необходимых ресурсах</w:t>
      </w:r>
    </w:p>
    <w:bookmarkEnd w:id="18"/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безопасности дорожного движения, финансируются за счет средств бюджета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предположительно </w:t>
      </w:r>
      <w:r w:rsidR="00FF6EA2" w:rsidRPr="00FF6EA2">
        <w:rPr>
          <w:rFonts w:ascii="Times New Roman" w:hAnsi="Times New Roman" w:cs="Times New Roman"/>
          <w:sz w:val="24"/>
          <w:szCs w:val="24"/>
        </w:rPr>
        <w:t>составит 430,5</w:t>
      </w:r>
      <w:r w:rsidRPr="00FF6EA2">
        <w:rPr>
          <w:rFonts w:ascii="Times New Roman" w:hAnsi="Times New Roman" w:cs="Times New Roman"/>
          <w:sz w:val="24"/>
          <w:szCs w:val="24"/>
        </w:rPr>
        <w:t> тыс. рублей, из них за счет субси</w:t>
      </w:r>
      <w:r w:rsidR="00FF6EA2" w:rsidRPr="00FF6EA2">
        <w:rPr>
          <w:rFonts w:ascii="Times New Roman" w:hAnsi="Times New Roman" w:cs="Times New Roman"/>
          <w:sz w:val="24"/>
          <w:szCs w:val="24"/>
        </w:rPr>
        <w:t>дий из областного бюджета – 430.5,</w:t>
      </w:r>
      <w:r w:rsidRPr="00FF6EA2">
        <w:rPr>
          <w:rFonts w:ascii="Times New Roman" w:hAnsi="Times New Roman" w:cs="Times New Roman"/>
          <w:sz w:val="24"/>
          <w:szCs w:val="24"/>
        </w:rPr>
        <w:t> тыс. рублей (в том числе на 201</w:t>
      </w:r>
      <w:r w:rsidR="00FF6EA2" w:rsidRPr="00FF6EA2">
        <w:rPr>
          <w:rFonts w:ascii="Times New Roman" w:hAnsi="Times New Roman" w:cs="Times New Roman"/>
          <w:sz w:val="24"/>
          <w:szCs w:val="24"/>
        </w:rPr>
        <w:t>5 год – 134,0 тыс. руб.; на 2016 год – 163,3 тыс. руб.; на 2017 год – 133,2</w:t>
      </w:r>
      <w:r w:rsidRPr="00FF6EA2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Принятая целевая Программа является обязательной на весь период действия. Финансирование Программы может корректироваться в связи с уменьшением или увеличением средств бюджета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bookmarkStart w:id="19" w:name="sub_1000"/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r w:rsidRPr="00FF6EA2">
        <w:rPr>
          <w:rFonts w:ascii="Times New Roman" w:hAnsi="Times New Roman" w:cs="Times New Roman"/>
          <w:color w:val="auto"/>
        </w:rPr>
        <w:t xml:space="preserve">10. Организация управления программой </w:t>
      </w:r>
    </w:p>
    <w:p w:rsidR="009371E6" w:rsidRPr="00FF6EA2" w:rsidRDefault="009371E6" w:rsidP="004E35BB">
      <w:pPr>
        <w:pStyle w:val="1"/>
        <w:spacing w:before="0" w:after="0"/>
        <w:ind w:firstLine="357"/>
        <w:rPr>
          <w:rFonts w:ascii="Times New Roman" w:hAnsi="Times New Roman" w:cs="Times New Roman"/>
          <w:color w:val="auto"/>
        </w:rPr>
      </w:pPr>
      <w:r w:rsidRPr="00FF6EA2">
        <w:rPr>
          <w:rFonts w:ascii="Times New Roman" w:hAnsi="Times New Roman" w:cs="Times New Roman"/>
          <w:color w:val="auto"/>
        </w:rPr>
        <w:t xml:space="preserve">и </w:t>
      </w:r>
      <w:proofErr w:type="gramStart"/>
      <w:r w:rsidRPr="00FF6EA2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FF6EA2">
        <w:rPr>
          <w:rFonts w:ascii="Times New Roman" w:hAnsi="Times New Roman" w:cs="Times New Roman"/>
          <w:color w:val="auto"/>
        </w:rPr>
        <w:t xml:space="preserve"> ходом ее реализации</w:t>
      </w:r>
    </w:p>
    <w:p w:rsidR="009371E6" w:rsidRPr="00FF6EA2" w:rsidRDefault="009371E6" w:rsidP="004E35BB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bookmarkEnd w:id="19"/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A2">
        <w:rPr>
          <w:rFonts w:ascii="Times New Roman" w:hAnsi="Times New Roman" w:cs="Times New Roman"/>
          <w:sz w:val="24"/>
          <w:szCs w:val="24"/>
        </w:rPr>
        <w:t xml:space="preserve">Исполнителем ведомственной муниципальной целевой программы является Администрация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</w:t>
      </w:r>
      <w:bookmarkStart w:id="20" w:name="sub_1001"/>
      <w:r w:rsidRPr="00FF6EA2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нормативно-правовые документы по безопасности дорожного движения; осуществляет функции заказчика товаров, работ, услуг, приобретение, выполнение или оказание которых необходимо для реализации программы; заключает договора (контракты) о закупке товаров, выполнении работ и (или) оказании услуг, необходимых для реализации программы;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sub_1002"/>
      <w:bookmarkEnd w:id="20"/>
      <w:r w:rsidRPr="00FF6EA2">
        <w:rPr>
          <w:rFonts w:ascii="Times New Roman" w:hAnsi="Times New Roman" w:cs="Times New Roman"/>
          <w:sz w:val="24"/>
          <w:szCs w:val="24"/>
        </w:rPr>
        <w:t xml:space="preserve">расходует средства бюджета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сельского поселения на мероприятия, предусмотренные в рамках программы.</w:t>
      </w:r>
    </w:p>
    <w:bookmarkEnd w:id="21"/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F6EA2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программы, их ресурсное обеспечение и корректировка предусматривается при формировании бюджета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9371E6" w:rsidRPr="00FF6EA2" w:rsidRDefault="009371E6" w:rsidP="004E35B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EA2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ведомственной целевой программы осуществляется Главой </w:t>
      </w:r>
      <w:proofErr w:type="spellStart"/>
      <w:r w:rsidR="00000E97" w:rsidRPr="00FF6EA2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Pr="00FF6EA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05565" w:rsidRPr="00FF6EA2" w:rsidRDefault="00705565" w:rsidP="004E35BB">
      <w:pPr>
        <w:spacing w:after="0" w:line="240" w:lineRule="auto"/>
        <w:ind w:firstLine="357"/>
        <w:rPr>
          <w:sz w:val="24"/>
          <w:szCs w:val="24"/>
        </w:rPr>
      </w:pPr>
    </w:p>
    <w:sectPr w:rsidR="00705565" w:rsidRPr="00FF6EA2" w:rsidSect="000875D5">
      <w:pgSz w:w="11906" w:h="16838"/>
      <w:pgMar w:top="567" w:right="737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8F1"/>
    <w:multiLevelType w:val="hybridMultilevel"/>
    <w:tmpl w:val="8C3C6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D32E90"/>
    <w:multiLevelType w:val="hybridMultilevel"/>
    <w:tmpl w:val="30360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1E6"/>
    <w:rsid w:val="00000E97"/>
    <w:rsid w:val="000158EC"/>
    <w:rsid w:val="000875D5"/>
    <w:rsid w:val="000D7F24"/>
    <w:rsid w:val="0015735E"/>
    <w:rsid w:val="001A6A78"/>
    <w:rsid w:val="00242B7D"/>
    <w:rsid w:val="00254C34"/>
    <w:rsid w:val="002725E3"/>
    <w:rsid w:val="00274A15"/>
    <w:rsid w:val="00301AAF"/>
    <w:rsid w:val="004E0E43"/>
    <w:rsid w:val="004E35BB"/>
    <w:rsid w:val="006A0248"/>
    <w:rsid w:val="00705565"/>
    <w:rsid w:val="007456A8"/>
    <w:rsid w:val="00805D16"/>
    <w:rsid w:val="008447F5"/>
    <w:rsid w:val="009371E6"/>
    <w:rsid w:val="00AD3E55"/>
    <w:rsid w:val="00B2281D"/>
    <w:rsid w:val="00CE418C"/>
    <w:rsid w:val="00D44C5A"/>
    <w:rsid w:val="00EF4C64"/>
    <w:rsid w:val="00F5390A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</w:style>
  <w:style w:type="paragraph" w:styleId="1">
    <w:name w:val="heading 1"/>
    <w:basedOn w:val="a"/>
    <w:next w:val="a"/>
    <w:link w:val="10"/>
    <w:qFormat/>
    <w:rsid w:val="0093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1E6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9371E6"/>
    <w:rPr>
      <w:color w:val="0000FF"/>
      <w:u w:val="single"/>
    </w:rPr>
  </w:style>
  <w:style w:type="paragraph" w:styleId="a4">
    <w:name w:val="Normal (Web)"/>
    <w:basedOn w:val="a"/>
    <w:semiHidden/>
    <w:unhideWhenUsed/>
    <w:rsid w:val="009371E6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styleId="a5">
    <w:name w:val="header"/>
    <w:basedOn w:val="a"/>
    <w:link w:val="a6"/>
    <w:uiPriority w:val="99"/>
    <w:semiHidden/>
    <w:unhideWhenUsed/>
    <w:rsid w:val="0093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71E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9371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371E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7004.3000/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45378.0/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5648-7512-4ACB-9114-1B776D6C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15</cp:revision>
  <cp:lastPrinted>2015-06-09T07:05:00Z</cp:lastPrinted>
  <dcterms:created xsi:type="dcterms:W3CDTF">2015-05-12T08:23:00Z</dcterms:created>
  <dcterms:modified xsi:type="dcterms:W3CDTF">2015-06-09T07:10:00Z</dcterms:modified>
</cp:coreProperties>
</file>