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E" w:rsidRDefault="0067444E" w:rsidP="0067444E">
      <w:pPr>
        <w:pStyle w:val="nospacing"/>
        <w:shd w:val="clear" w:color="auto" w:fill="FFFFFF"/>
        <w:spacing w:before="15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67444E">
        <w:rPr>
          <w:rFonts w:ascii="Tahoma" w:hAnsi="Tahoma" w:cs="Tahoma"/>
          <w:color w:val="000000"/>
          <w:sz w:val="22"/>
          <w:szCs w:val="22"/>
        </w:rPr>
        <w:t>УВАЖАЕМЫЕ ЖИТЕЛИ ЛЫЧАКСКОГО СЕЛЬСКОГО ПОСЕЛЕНИЯ</w:t>
      </w:r>
      <w:r>
        <w:rPr>
          <w:rFonts w:ascii="Tahoma" w:hAnsi="Tahoma" w:cs="Tahoma"/>
          <w:color w:val="000000"/>
          <w:sz w:val="22"/>
          <w:szCs w:val="22"/>
        </w:rPr>
        <w:t>!</w:t>
      </w:r>
    </w:p>
    <w:p w:rsidR="0067444E" w:rsidRDefault="0067444E" w:rsidP="0067444E">
      <w:pPr>
        <w:pStyle w:val="nospacing"/>
        <w:shd w:val="clear" w:color="auto" w:fill="FFFFFF"/>
        <w:spacing w:before="150" w:beforeAutospacing="0" w:after="0" w:afterAutospacing="0" w:line="240" w:lineRule="atLeast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67444E" w:rsidRDefault="0067444E" w:rsidP="0067444E">
      <w:pPr>
        <w:pStyle w:val="nospacing"/>
        <w:shd w:val="clear" w:color="auto" w:fill="FFFFFF"/>
        <w:spacing w:before="150" w:beforeAutospacing="0" w:after="0" w:afterAutospacing="0" w:line="240" w:lineRule="atLeas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В условиях особого противопожарного режима в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Лычакском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сельском поселении установлены дополнительные требования пожарной безопасности.</w:t>
      </w:r>
    </w:p>
    <w:p w:rsidR="0067444E" w:rsidRDefault="0067444E" w:rsidP="0067444E">
      <w:pPr>
        <w:pStyle w:val="nospacing"/>
        <w:shd w:val="clear" w:color="auto" w:fill="FFFFFF"/>
        <w:spacing w:before="150" w:beforeAutospacing="0" w:after="0" w:afterAutospacing="0" w:line="240" w:lineRule="atLeas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КАТЕГОРИЧЕСКИ ЗАПРЕЩЕНО:</w:t>
      </w:r>
    </w:p>
    <w:p w:rsidR="0067444E" w:rsidRDefault="0067444E" w:rsidP="0067444E">
      <w:pPr>
        <w:pStyle w:val="nospacing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Р</w:t>
      </w:r>
      <w:r w:rsidRPr="0067444E">
        <w:rPr>
          <w:rFonts w:ascii="Tahoma" w:hAnsi="Tahoma" w:cs="Tahoma"/>
          <w:color w:val="000000"/>
          <w:sz w:val="22"/>
          <w:szCs w:val="22"/>
        </w:rPr>
        <w:t>азводить костры</w:t>
      </w:r>
      <w:r>
        <w:rPr>
          <w:rFonts w:ascii="Tahoma" w:hAnsi="Tahoma" w:cs="Tahoma"/>
          <w:color w:val="000000"/>
          <w:sz w:val="22"/>
          <w:szCs w:val="22"/>
        </w:rPr>
        <w:t xml:space="preserve"> на территории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порселения</w:t>
      </w:r>
      <w:proofErr w:type="spellEnd"/>
    </w:p>
    <w:p w:rsidR="0067444E" w:rsidRDefault="0067444E" w:rsidP="0067444E">
      <w:pPr>
        <w:pStyle w:val="nospacing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Сжигать мусор, </w:t>
      </w:r>
      <w:r w:rsidRPr="0067444E">
        <w:rPr>
          <w:rFonts w:ascii="Tahoma" w:hAnsi="Tahoma" w:cs="Tahoma"/>
          <w:color w:val="000000"/>
          <w:sz w:val="22"/>
          <w:szCs w:val="22"/>
        </w:rPr>
        <w:t xml:space="preserve"> стерню</w:t>
      </w:r>
      <w:proofErr w:type="gramStart"/>
      <w:r w:rsidRPr="0067444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,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пожнивные и порубочные остатки, сухую растительность, листву и камыш.</w:t>
      </w:r>
    </w:p>
    <w:p w:rsidR="0067444E" w:rsidRDefault="0067444E" w:rsidP="0067444E">
      <w:pPr>
        <w:pStyle w:val="nospacing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Проводить неконтролируемые отжиги сухой растительности, а также пожароопасные работы.</w:t>
      </w:r>
    </w:p>
    <w:p w:rsidR="0067444E" w:rsidRDefault="0067444E" w:rsidP="0067444E">
      <w:pPr>
        <w:pStyle w:val="nospacing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Устраивать несанкционированные свалки твердых и горючих отходов.</w:t>
      </w:r>
    </w:p>
    <w:p w:rsidR="0067444E" w:rsidRDefault="0067444E" w:rsidP="0067444E">
      <w:pPr>
        <w:pStyle w:val="nospacing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67444E">
        <w:rPr>
          <w:rFonts w:ascii="Tahoma" w:hAnsi="Tahoma" w:cs="Tahoma"/>
          <w:color w:val="000000"/>
          <w:sz w:val="22"/>
          <w:szCs w:val="22"/>
        </w:rPr>
        <w:t xml:space="preserve">Хранить емкости с легковоспламеняющимися  и горючими жидкостями, </w:t>
      </w:r>
      <w:proofErr w:type="gramStart"/>
      <w:r w:rsidRPr="0067444E">
        <w:rPr>
          <w:rFonts w:ascii="Tahoma" w:hAnsi="Tahoma" w:cs="Tahoma"/>
          <w:color w:val="000000"/>
          <w:sz w:val="22"/>
          <w:szCs w:val="22"/>
        </w:rPr>
        <w:t>газами</w:t>
      </w:r>
      <w:proofErr w:type="gramEnd"/>
      <w:r w:rsidRPr="0067444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а также горючие материалы на территориях, прилегающих к жилым домам.</w:t>
      </w:r>
    </w:p>
    <w:p w:rsidR="001C3473" w:rsidRDefault="001C3473" w:rsidP="0067444E">
      <w:pPr>
        <w:pStyle w:val="nospacing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Проезды и подъезды к зданиям и сооружениям, пожарным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водоисточникам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должны быть свободны.</w:t>
      </w:r>
    </w:p>
    <w:p w:rsidR="0067444E" w:rsidRPr="0067444E" w:rsidRDefault="001C3473" w:rsidP="0067444E">
      <w:pPr>
        <w:pStyle w:val="nospacing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Противопожарные разрывы и дороги между зданиями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захламлять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не разрешается.</w:t>
      </w:r>
      <w:r w:rsidR="0067444E" w:rsidRPr="0067444E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67444E" w:rsidRDefault="0067444E" w:rsidP="0067444E">
      <w:pPr>
        <w:pStyle w:val="nospacing"/>
        <w:shd w:val="clear" w:color="auto" w:fill="FFFFFF"/>
        <w:spacing w:before="150" w:beforeAutospacing="0" w:after="0" w:afterAutospacing="0" w:line="240" w:lineRule="atLeas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67444E">
        <w:rPr>
          <w:rFonts w:ascii="Tahoma" w:hAnsi="Tahoma" w:cs="Tahoma"/>
          <w:color w:val="000000"/>
          <w:sz w:val="22"/>
          <w:szCs w:val="22"/>
        </w:rPr>
        <w:t> 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1C3473" w:rsidRDefault="001C3473" w:rsidP="0067444E">
      <w:pPr>
        <w:pStyle w:val="nospacing"/>
        <w:shd w:val="clear" w:color="auto" w:fill="FFFFFF"/>
        <w:spacing w:before="150" w:beforeAutospacing="0" w:after="0" w:afterAutospacing="0" w:line="240" w:lineRule="atLeas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За несоблюдение правил пожарной безопасности предусмотрено административное взыскание в виде наложения штрафа:</w:t>
      </w:r>
    </w:p>
    <w:p w:rsidR="001C3473" w:rsidRDefault="001C3473" w:rsidP="0067444E">
      <w:pPr>
        <w:pStyle w:val="nospacing"/>
        <w:shd w:val="clear" w:color="auto" w:fill="FFFFFF"/>
        <w:spacing w:before="150" w:beforeAutospacing="0" w:after="0" w:afterAutospacing="0" w:line="240" w:lineRule="atLeas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на частных лиц – в размере от одной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тысячи пятисот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рублей до трех тысяч рублей; на должностных лиц – от десяти тысяч до двадцати тысяч рублей; на юридических лиц – от двадцати тысяч до сорока тысяч рублей.</w:t>
      </w:r>
    </w:p>
    <w:p w:rsidR="001C3473" w:rsidRPr="0067444E" w:rsidRDefault="001C3473" w:rsidP="0067444E">
      <w:pPr>
        <w:pStyle w:val="nospacing"/>
        <w:shd w:val="clear" w:color="auto" w:fill="FFFFFF"/>
        <w:spacing w:before="150" w:beforeAutospacing="0" w:after="0" w:afterAutospacing="0" w:line="240" w:lineRule="atLeast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67444E" w:rsidRPr="0067444E" w:rsidRDefault="0067444E" w:rsidP="0067444E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67444E">
        <w:rPr>
          <w:rStyle w:val="a3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 </w:t>
      </w:r>
      <w:r w:rsidRPr="0067444E">
        <w:rPr>
          <w:rFonts w:ascii="Tahoma" w:hAnsi="Tahoma" w:cs="Tahoma"/>
          <w:color w:val="000000"/>
          <w:sz w:val="22"/>
          <w:szCs w:val="22"/>
        </w:rPr>
        <w:t>Если вы обнаружили очаги возгорания, немедленно известите противопожарную службу по телефону 01 (по мобильному телефону по номеру 112)! </w:t>
      </w:r>
    </w:p>
    <w:p w:rsidR="00BD377E" w:rsidRPr="0067444E" w:rsidRDefault="00BD377E"/>
    <w:sectPr w:rsidR="00BD377E" w:rsidRPr="0067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804"/>
    <w:multiLevelType w:val="hybridMultilevel"/>
    <w:tmpl w:val="7F70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44E"/>
    <w:rsid w:val="001C3473"/>
    <w:rsid w:val="0067444E"/>
    <w:rsid w:val="00BD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67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7444E"/>
    <w:rPr>
      <w:b/>
      <w:bCs/>
    </w:rPr>
  </w:style>
  <w:style w:type="paragraph" w:styleId="a4">
    <w:name w:val="Normal (Web)"/>
    <w:basedOn w:val="a"/>
    <w:uiPriority w:val="99"/>
    <w:semiHidden/>
    <w:unhideWhenUsed/>
    <w:rsid w:val="0067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cp:lastPrinted>2015-07-20T12:20:00Z</cp:lastPrinted>
  <dcterms:created xsi:type="dcterms:W3CDTF">2015-07-20T12:03:00Z</dcterms:created>
  <dcterms:modified xsi:type="dcterms:W3CDTF">2015-07-20T12:21:00Z</dcterms:modified>
</cp:coreProperties>
</file>